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B4" w:rsidRDefault="000B5AB4" w:rsidP="000B5AB4">
      <w:r>
        <w:t xml:space="preserve">Администрация города Кирова объявляет о старте конкурса «Город добрых соседей», посвященного празднованию 80-й годовщины победы в Великой Отечественной войне. </w:t>
      </w:r>
    </w:p>
    <w:p w:rsidR="000B5AB4" w:rsidRDefault="000B5AB4" w:rsidP="000B5AB4">
      <w:r>
        <w:t xml:space="preserve">Напомним, что в этом году он будет проводиться только в номинации «Событие». Из городского бюджета на эти цели выделены 15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 Максимальный размер гранта составит 300 тыс. рублей. </w:t>
      </w:r>
    </w:p>
    <w:p w:rsidR="000B5AB4" w:rsidRDefault="000B5AB4" w:rsidP="000B5AB4">
      <w:r>
        <w:t xml:space="preserve">Конкурс является частью празднования Дня Победы, поэтому реализуемые проекты призваны подчеркнуть его значимость для нынешних поколений. </w:t>
      </w:r>
    </w:p>
    <w:p w:rsidR="000B5AB4" w:rsidRDefault="000B5AB4" w:rsidP="000B5AB4">
      <w:r>
        <w:t xml:space="preserve">- 80-летие победы в Великой Отечественной войне - это главный праздник нашей страны, и перед муниципалитетом стоит задача встретить его достойно, отдав дань памяти и уважения фронтовикам и труженикам тыла, - подчеркнула глава города Кирова Елена Ковалева. </w:t>
      </w:r>
    </w:p>
    <w:p w:rsidR="000B5AB4" w:rsidRDefault="000B5AB4" w:rsidP="000B5AB4">
      <w:r>
        <w:t xml:space="preserve">В рамках своих проектов участники конкурса могут провести мероприятия, посвященные дням воинской славы, памятным датам периода Великой Отечественной войны, направленные на укрепление связей между поколениями, гражданско-патриотическое воспитание, сохранение историко-культурного наследия. </w:t>
      </w:r>
    </w:p>
    <w:p w:rsidR="000B5AB4" w:rsidRDefault="000B5AB4" w:rsidP="000B5AB4">
      <w:r>
        <w:t>Возможно проведение физкультурных и спортивных мероприятий по месту жительства, в том числе для людей с ограниченными возможностями здоровья.</w:t>
      </w:r>
    </w:p>
    <w:p w:rsidR="000B5AB4" w:rsidRDefault="000B5AB4" w:rsidP="000B5AB4">
      <w:r>
        <w:t xml:space="preserve">Также это могут быть военно-исторические реконструкции, образовательные и просветительские мероприятия, интеллектуальные игры и </w:t>
      </w:r>
      <w:proofErr w:type="spellStart"/>
      <w:r>
        <w:t>турслеты</w:t>
      </w:r>
      <w:proofErr w:type="spellEnd"/>
      <w:r>
        <w:t>, благотворительные и социальные акции, направленные на работу с ветеранами боевых действий, членами их семей, укрепление института семьи, развитие благотворительности и добровольчества, поддержку и пропаганду добрососедства, межнациональной дружбы и сотрудничества.</w:t>
      </w:r>
    </w:p>
    <w:p w:rsidR="000B5AB4" w:rsidRDefault="000B5AB4" w:rsidP="000B5AB4">
      <w:r>
        <w:t xml:space="preserve">Все проекты должны быть реализованы с 1 мая по 30 ноября текущего года. </w:t>
      </w:r>
    </w:p>
    <w:p w:rsidR="000B5AB4" w:rsidRDefault="000B5AB4" w:rsidP="000B5AB4">
      <w:r>
        <w:t>Участниками конкурса «Город добрых соседей» могут стать социально ориентированные некоммерческие организации (</w:t>
      </w:r>
      <w:proofErr w:type="spellStart"/>
      <w:r>
        <w:t>юрлица</w:t>
      </w:r>
      <w:proofErr w:type="spellEnd"/>
      <w:r>
        <w:t>), территориальное общественное самоуправление (ТОС), общественные объединения и инициативные группы, индивидуальные предприниматели, юридические лица.</w:t>
      </w:r>
    </w:p>
    <w:p w:rsidR="000B5AB4" w:rsidRDefault="000B5AB4" w:rsidP="000B5AB4">
      <w:r>
        <w:t>Для ТОС, общественных объединений, инициативных групп обязательным является наличие организации-партнера или индивидуального предпринимателя.</w:t>
      </w:r>
    </w:p>
    <w:p w:rsidR="000B5AB4" w:rsidRDefault="000B5AB4" w:rsidP="000B5AB4">
      <w:r>
        <w:t>Конкурсная заявка подается в электронном виде на портале предоставления мер финансовой государственной поддержки по ссылке: https://promote.budget.gov.ru/. Наименование отбора: «</w:t>
      </w:r>
      <w:proofErr w:type="spellStart"/>
      <w:r>
        <w:t>Грантовый</w:t>
      </w:r>
      <w:proofErr w:type="spellEnd"/>
      <w:r>
        <w:t xml:space="preserve"> конкурс «Город добрых соседей – 2025».</w:t>
      </w:r>
    </w:p>
    <w:p w:rsidR="00E976C2" w:rsidRDefault="000B5AB4" w:rsidP="000B5AB4">
      <w:r>
        <w:t>Прием заявок осуществляется с 17 февраля по 19 марта 2025 года.</w:t>
      </w:r>
    </w:p>
    <w:sectPr w:rsidR="00E976C2" w:rsidSect="00E9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5AB4"/>
    <w:rsid w:val="000745BB"/>
    <w:rsid w:val="000B5AB4"/>
    <w:rsid w:val="002C1144"/>
    <w:rsid w:val="00673DEA"/>
    <w:rsid w:val="00741EDE"/>
    <w:rsid w:val="008E2877"/>
    <w:rsid w:val="0097298C"/>
    <w:rsid w:val="00A67DEC"/>
    <w:rsid w:val="00B91DF2"/>
    <w:rsid w:val="00C45B4C"/>
    <w:rsid w:val="00E9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79058</dc:creator>
  <cp:lastModifiedBy>79058</cp:lastModifiedBy>
  <cp:revision>1</cp:revision>
  <dcterms:created xsi:type="dcterms:W3CDTF">2025-02-21T08:33:00Z</dcterms:created>
  <dcterms:modified xsi:type="dcterms:W3CDTF">2025-02-21T08:33:00Z</dcterms:modified>
</cp:coreProperties>
</file>